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4B" w:rsidRPr="00D03814" w:rsidRDefault="00214976" w:rsidP="00D84419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</w:rPr>
      </w:pPr>
      <w:hyperlink r:id="rId7" w:history="1">
        <w:r w:rsidR="00D84419" w:rsidRPr="00C2694B">
          <w:rPr>
            <w:rStyle w:val="Hyperlink"/>
            <w:rFonts w:ascii="Century Gothic" w:hAnsi="Century Gothic" w:cs="Arial"/>
            <w:b/>
            <w:bCs/>
            <w:color w:val="000000"/>
            <w:sz w:val="20"/>
          </w:rPr>
          <w:t>SafeTALK</w:t>
        </w:r>
      </w:hyperlink>
      <w:r w:rsidR="00D84419" w:rsidRPr="00C2694B">
        <w:rPr>
          <w:rFonts w:ascii="Century Gothic" w:hAnsi="Century Gothic" w:cs="Arial"/>
          <w:sz w:val="20"/>
        </w:rPr>
        <w:t xml:space="preserve"> </w:t>
      </w:r>
      <w:r w:rsidR="00D84419" w:rsidRPr="00D03814">
        <w:rPr>
          <w:rFonts w:ascii="Arial" w:hAnsi="Arial" w:cs="Arial"/>
          <w:sz w:val="20"/>
        </w:rPr>
        <w:t xml:space="preserve">is a three-hour training that prepares caregivers to identify persons with thoughts of suicide and connect them to suicide first aid resources. </w:t>
      </w:r>
      <w:r w:rsidR="00C2694B" w:rsidRPr="00D03814">
        <w:rPr>
          <w:rFonts w:ascii="Arial" w:hAnsi="Arial" w:cs="Arial"/>
          <w:b/>
          <w:sz w:val="20"/>
        </w:rPr>
        <w:t>SafeTALK</w:t>
      </w:r>
      <w:r w:rsidR="00C2694B" w:rsidRPr="00D03814">
        <w:rPr>
          <w:rFonts w:ascii="Arial" w:hAnsi="Arial" w:cs="Arial"/>
          <w:sz w:val="20"/>
        </w:rPr>
        <w:t xml:space="preserve"> is open to anyone 15 or older, regardless of prior experience. Both professionals and members of the general public can benefit from SafeTALK.</w:t>
      </w:r>
    </w:p>
    <w:p w:rsidR="00D84419" w:rsidRPr="00C2694B" w:rsidRDefault="00D84419" w:rsidP="00D84419">
      <w:pPr>
        <w:shd w:val="clear" w:color="auto" w:fill="FFFFFF"/>
        <w:spacing w:before="100" w:beforeAutospacing="1" w:after="100" w:afterAutospacing="1"/>
        <w:contextualSpacing/>
        <w:rPr>
          <w:rFonts w:ascii="Century Gothic" w:hAnsi="Century Gothic" w:cs="Arial"/>
          <w:bCs/>
          <w:color w:val="000000"/>
          <w:sz w:val="20"/>
        </w:rPr>
      </w:pPr>
      <w:r w:rsidRPr="00D03814">
        <w:rPr>
          <w:rFonts w:ascii="Arial" w:hAnsi="Arial" w:cs="Arial"/>
          <w:sz w:val="20"/>
        </w:rPr>
        <w:t xml:space="preserve">Most people with thoughts of suicide invite help to stay safe. Alert helpers know how to use these opportunities to support that desire for safety. As a </w:t>
      </w:r>
      <w:r w:rsidR="00C2694B" w:rsidRPr="00D03814">
        <w:rPr>
          <w:rFonts w:ascii="Arial" w:hAnsi="Arial" w:cs="Arial"/>
          <w:b/>
          <w:sz w:val="20"/>
        </w:rPr>
        <w:t>SafeTALK</w:t>
      </w:r>
      <w:r w:rsidRPr="00D03814">
        <w:rPr>
          <w:rFonts w:ascii="Arial" w:hAnsi="Arial" w:cs="Arial"/>
          <w:sz w:val="20"/>
        </w:rPr>
        <w:t>-trained suicide alert helper, you will be better able to move beyond common tendencies to miss, dismiss or avoid suicide.</w:t>
      </w:r>
      <w:r w:rsidRPr="00D03814">
        <w:rPr>
          <w:rFonts w:ascii="Arial" w:hAnsi="Arial" w:cs="Arial"/>
        </w:rPr>
        <w:t xml:space="preserve"> </w:t>
      </w:r>
      <w:r w:rsidR="00C2694B" w:rsidRPr="00D03814">
        <w:rPr>
          <w:rFonts w:ascii="Arial" w:hAnsi="Arial" w:cs="Arial"/>
        </w:rPr>
        <w:t>I</w:t>
      </w:r>
      <w:r w:rsidRPr="00D03814">
        <w:rPr>
          <w:rFonts w:ascii="Arial" w:hAnsi="Arial" w:cs="Arial"/>
          <w:sz w:val="20"/>
        </w:rPr>
        <w:t xml:space="preserve">f you have lost someone to suicide within the past 6 months </w:t>
      </w:r>
      <w:r w:rsidR="00C2694B" w:rsidRPr="00D03814">
        <w:rPr>
          <w:rFonts w:ascii="Arial" w:hAnsi="Arial" w:cs="Arial"/>
          <w:sz w:val="20"/>
        </w:rPr>
        <w:t>you may want to consider whether it is too early in your loss to</w:t>
      </w:r>
      <w:r w:rsidRPr="00D03814">
        <w:rPr>
          <w:rFonts w:ascii="Arial" w:hAnsi="Arial" w:cs="Arial"/>
          <w:sz w:val="20"/>
        </w:rPr>
        <w:t xml:space="preserve"> attend this </w:t>
      </w:r>
      <w:r w:rsidR="00C2694B" w:rsidRPr="00D03814">
        <w:rPr>
          <w:rFonts w:ascii="Arial" w:hAnsi="Arial" w:cs="Arial"/>
          <w:sz w:val="20"/>
        </w:rPr>
        <w:t>type of training.</w:t>
      </w:r>
      <w:r w:rsidR="00C2694B">
        <w:rPr>
          <w:rFonts w:ascii="Century Gothic" w:hAnsi="Century Gothic" w:cs="Arial"/>
          <w:sz w:val="20"/>
        </w:rPr>
        <w:t xml:space="preserve"> </w:t>
      </w:r>
    </w:p>
    <w:p w:rsidR="00426397" w:rsidRDefault="00426397" w:rsidP="00D84419">
      <w:pPr>
        <w:spacing w:after="60"/>
        <w:rPr>
          <w:rFonts w:ascii="Century Gothic" w:hAnsi="Century Gothic"/>
          <w:b/>
          <w:sz w:val="20"/>
        </w:rPr>
      </w:pPr>
    </w:p>
    <w:p w:rsidR="00D84419" w:rsidRPr="00D03814" w:rsidRDefault="00D84419" w:rsidP="00D03814">
      <w:pPr>
        <w:spacing w:after="60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b/>
          <w:sz w:val="20"/>
        </w:rPr>
        <w:t>Date &amp; Time</w:t>
      </w:r>
      <w:r w:rsidR="00947353">
        <w:rPr>
          <w:rFonts w:ascii="Century Gothic" w:hAnsi="Century Gothic"/>
          <w:b/>
          <w:sz w:val="20"/>
        </w:rPr>
        <w:t>:</w:t>
      </w:r>
      <w:r w:rsidR="006C72D3">
        <w:rPr>
          <w:rFonts w:ascii="Century Gothic" w:hAnsi="Century Gothic"/>
          <w:sz w:val="20"/>
        </w:rPr>
        <w:t xml:space="preserve">  </w:t>
      </w:r>
      <w:r w:rsidR="00366AFA">
        <w:rPr>
          <w:rFonts w:ascii="Century Gothic" w:hAnsi="Century Gothic"/>
          <w:b/>
          <w:sz w:val="22"/>
          <w:szCs w:val="22"/>
          <w:u w:val="single"/>
        </w:rPr>
        <w:t>November 14</w:t>
      </w:r>
      <w:r w:rsidR="003638F5">
        <w:rPr>
          <w:rFonts w:ascii="Century Gothic" w:hAnsi="Century Gothic"/>
          <w:b/>
          <w:sz w:val="22"/>
          <w:szCs w:val="22"/>
          <w:u w:val="single"/>
        </w:rPr>
        <w:t>, 2019</w:t>
      </w:r>
    </w:p>
    <w:p w:rsidR="00D84419" w:rsidRPr="00D03814" w:rsidRDefault="00D84419" w:rsidP="00D84419">
      <w:pPr>
        <w:rPr>
          <w:rFonts w:ascii="Century Gothic" w:hAnsi="Century Gothic" w:cs="Tahoma"/>
          <w:sz w:val="22"/>
          <w:szCs w:val="22"/>
          <w:u w:val="single"/>
        </w:rPr>
      </w:pPr>
      <w:r w:rsidRPr="00D03814">
        <w:rPr>
          <w:rFonts w:ascii="Century Gothic" w:hAnsi="Century Gothic"/>
          <w:b/>
          <w:sz w:val="22"/>
          <w:szCs w:val="22"/>
        </w:rPr>
        <w:t xml:space="preserve">Location: </w:t>
      </w:r>
      <w:r w:rsidR="00947353" w:rsidRPr="00D03814">
        <w:rPr>
          <w:rFonts w:ascii="Century Gothic" w:hAnsi="Century Gothic"/>
          <w:b/>
          <w:sz w:val="22"/>
          <w:szCs w:val="22"/>
          <w:u w:val="single"/>
        </w:rPr>
        <w:t>Southern Tier Healthcare System 150 N. Union St. Olean, NY 14760</w:t>
      </w:r>
    </w:p>
    <w:p w:rsidR="00D84419" w:rsidRDefault="00D84419" w:rsidP="00D84419">
      <w:pPr>
        <w:spacing w:after="60"/>
        <w:rPr>
          <w:rFonts w:ascii="Century Gothic" w:hAnsi="Century Gothic"/>
          <w:sz w:val="20"/>
        </w:rPr>
      </w:pPr>
    </w:p>
    <w:p w:rsidR="00D84419" w:rsidRDefault="00D84419" w:rsidP="00D84419">
      <w:pPr>
        <w:spacing w:after="60"/>
        <w:rPr>
          <w:rFonts w:ascii="Century Gothic" w:hAnsi="Century Gothic"/>
          <w:sz w:val="20"/>
          <w:szCs w:val="24"/>
        </w:rPr>
      </w:pPr>
      <w:r w:rsidRPr="00C268B5">
        <w:rPr>
          <w:rFonts w:ascii="Century Gothic" w:hAnsi="Century Gothic"/>
          <w:sz w:val="20"/>
          <w:szCs w:val="24"/>
        </w:rPr>
        <w:t xml:space="preserve">This training is offered free of charge, but </w:t>
      </w:r>
      <w:r w:rsidRPr="00C268B5">
        <w:rPr>
          <w:rFonts w:ascii="Century Gothic" w:hAnsi="Century Gothic"/>
          <w:b/>
          <w:sz w:val="20"/>
          <w:szCs w:val="24"/>
        </w:rPr>
        <w:t xml:space="preserve">you must preregister </w:t>
      </w:r>
      <w:r w:rsidR="00366AFA">
        <w:rPr>
          <w:rFonts w:ascii="Century Gothic" w:hAnsi="Century Gothic"/>
          <w:b/>
          <w:sz w:val="20"/>
          <w:szCs w:val="24"/>
        </w:rPr>
        <w:t>one week</w:t>
      </w:r>
      <w:r>
        <w:rPr>
          <w:rFonts w:ascii="Century Gothic" w:hAnsi="Century Gothic"/>
          <w:b/>
          <w:sz w:val="20"/>
          <w:szCs w:val="24"/>
        </w:rPr>
        <w:t xml:space="preserve"> in advance </w:t>
      </w:r>
      <w:r w:rsidRPr="00C268B5">
        <w:rPr>
          <w:rFonts w:ascii="Century Gothic" w:hAnsi="Century Gothic"/>
          <w:b/>
          <w:sz w:val="20"/>
          <w:szCs w:val="24"/>
        </w:rPr>
        <w:t>to attend</w:t>
      </w:r>
      <w:r>
        <w:rPr>
          <w:rFonts w:ascii="Century Gothic" w:hAnsi="Century Gothic"/>
          <w:sz w:val="20"/>
          <w:szCs w:val="24"/>
        </w:rPr>
        <w:t>.</w:t>
      </w:r>
    </w:p>
    <w:p w:rsidR="006C72D3" w:rsidRDefault="00857313" w:rsidP="00D84419">
      <w:pPr>
        <w:spacing w:after="60"/>
        <w:rPr>
          <w:rFonts w:ascii="Century Gothic" w:hAnsi="Century Gothic"/>
          <w:sz w:val="20"/>
          <w:szCs w:val="24"/>
        </w:rPr>
      </w:pPr>
      <w:r w:rsidRPr="00947353">
        <w:rPr>
          <w:rFonts w:ascii="Century Gothic" w:hAnsi="Century Gothic"/>
          <w:sz w:val="20"/>
          <w:szCs w:val="24"/>
        </w:rPr>
        <w:t xml:space="preserve">Participants </w:t>
      </w:r>
      <w:r w:rsidRPr="00947353">
        <w:rPr>
          <w:rFonts w:ascii="Century Gothic" w:hAnsi="Century Gothic"/>
          <w:b/>
          <w:i/>
          <w:sz w:val="20"/>
          <w:szCs w:val="24"/>
        </w:rPr>
        <w:t>MUST</w:t>
      </w:r>
      <w:r w:rsidRPr="00947353">
        <w:rPr>
          <w:rFonts w:ascii="Century Gothic" w:hAnsi="Century Gothic"/>
          <w:sz w:val="20"/>
          <w:szCs w:val="24"/>
        </w:rPr>
        <w:t xml:space="preserve"> be present the entire three hours</w:t>
      </w:r>
      <w:r w:rsidR="00D03814">
        <w:rPr>
          <w:rFonts w:ascii="Century Gothic" w:hAnsi="Century Gothic"/>
          <w:sz w:val="20"/>
          <w:szCs w:val="24"/>
        </w:rPr>
        <w:t>.  Only 30 registrants can be accepted, register ASAP to secure a spot.</w:t>
      </w:r>
    </w:p>
    <w:p w:rsidR="00D03814" w:rsidRDefault="00D03814" w:rsidP="00D84419">
      <w:pPr>
        <w:spacing w:after="60"/>
        <w:rPr>
          <w:rFonts w:ascii="Century Gothic" w:hAnsi="Century Gothic"/>
          <w:sz w:val="20"/>
          <w:szCs w:val="24"/>
        </w:rPr>
      </w:pPr>
    </w:p>
    <w:p w:rsidR="006C72D3" w:rsidRDefault="006C72D3" w:rsidP="006C72D3">
      <w:pPr>
        <w:contextualSpacing/>
        <w:rPr>
          <w:rFonts w:ascii="Century Gothic" w:hAnsi="Century Gothic"/>
          <w:b/>
          <w:sz w:val="20"/>
        </w:rPr>
      </w:pPr>
      <w:r w:rsidRPr="006C72D3">
        <w:rPr>
          <w:rFonts w:ascii="Century Gothic" w:hAnsi="Century Gothic"/>
          <w:b/>
          <w:sz w:val="20"/>
        </w:rPr>
        <w:t xml:space="preserve">Please return this registration form </w:t>
      </w:r>
      <w:r>
        <w:rPr>
          <w:rFonts w:ascii="Century Gothic" w:hAnsi="Century Gothic"/>
          <w:b/>
          <w:sz w:val="20"/>
        </w:rPr>
        <w:t xml:space="preserve">to: </w:t>
      </w:r>
      <w:r w:rsidR="00947353" w:rsidRPr="00947353">
        <w:rPr>
          <w:rFonts w:ascii="Century Gothic" w:hAnsi="Century Gothic"/>
          <w:b/>
          <w:sz w:val="20"/>
          <w:u w:val="single"/>
        </w:rPr>
        <w:t>Amy</w:t>
      </w:r>
      <w:r w:rsidR="00C83EEB">
        <w:rPr>
          <w:rFonts w:ascii="Century Gothic" w:hAnsi="Century Gothic"/>
          <w:b/>
          <w:sz w:val="20"/>
          <w:u w:val="single"/>
        </w:rPr>
        <w:t xml:space="preserve"> Mann</w:t>
      </w:r>
      <w:r w:rsidR="00947353">
        <w:rPr>
          <w:rFonts w:ascii="Century Gothic" w:hAnsi="Century Gothic"/>
          <w:b/>
          <w:sz w:val="20"/>
          <w:u w:val="single"/>
        </w:rPr>
        <w:t xml:space="preserve"> at</w:t>
      </w:r>
      <w:r w:rsidRPr="00947353">
        <w:rPr>
          <w:rFonts w:ascii="Century Gothic" w:hAnsi="Century Gothic"/>
          <w:b/>
          <w:sz w:val="20"/>
          <w:u w:val="single"/>
        </w:rPr>
        <w:t xml:space="preserve"> </w:t>
      </w:r>
      <w:r w:rsidR="00947353">
        <w:rPr>
          <w:rFonts w:ascii="Century Gothic" w:hAnsi="Century Gothic"/>
          <w:b/>
          <w:sz w:val="20"/>
          <w:u w:val="single"/>
        </w:rPr>
        <w:t>al</w:t>
      </w:r>
      <w:r w:rsidR="00C83EEB">
        <w:rPr>
          <w:rFonts w:ascii="Century Gothic" w:hAnsi="Century Gothic"/>
          <w:b/>
          <w:sz w:val="20"/>
          <w:u w:val="single"/>
        </w:rPr>
        <w:t>mann</w:t>
      </w:r>
      <w:r w:rsidR="00947353">
        <w:rPr>
          <w:rFonts w:ascii="Century Gothic" w:hAnsi="Century Gothic"/>
          <w:b/>
          <w:sz w:val="20"/>
          <w:u w:val="single"/>
        </w:rPr>
        <w:t>@cattco.org</w:t>
      </w:r>
      <w:r w:rsidRPr="00947353">
        <w:rPr>
          <w:rFonts w:ascii="Century Gothic" w:hAnsi="Century Gothic"/>
          <w:b/>
          <w:sz w:val="20"/>
          <w:u w:val="single"/>
        </w:rPr>
        <w:t xml:space="preserve"> by: </w:t>
      </w:r>
      <w:r w:rsidR="00366AFA">
        <w:rPr>
          <w:rFonts w:ascii="Century Gothic" w:hAnsi="Century Gothic"/>
          <w:b/>
          <w:sz w:val="20"/>
          <w:u w:val="single"/>
        </w:rPr>
        <w:t>November 7</w:t>
      </w:r>
      <w:bookmarkStart w:id="0" w:name="_GoBack"/>
      <w:bookmarkEnd w:id="0"/>
      <w:r w:rsidR="003638F5">
        <w:rPr>
          <w:rFonts w:ascii="Century Gothic" w:hAnsi="Century Gothic"/>
          <w:b/>
          <w:sz w:val="20"/>
          <w:u w:val="single"/>
        </w:rPr>
        <w:t>, 2019</w:t>
      </w:r>
    </w:p>
    <w:p w:rsidR="006C72D3" w:rsidRPr="006C72D3" w:rsidRDefault="006C72D3" w:rsidP="006C72D3">
      <w:pPr>
        <w:contextualSpacing/>
        <w:rPr>
          <w:rFonts w:ascii="Century Gothic" w:hAnsi="Century Gothic"/>
          <w:b/>
          <w:sz w:val="20"/>
        </w:rPr>
      </w:pPr>
    </w:p>
    <w:p w:rsidR="00A87958" w:rsidRPr="00A87958" w:rsidRDefault="00A87958" w:rsidP="00A87958">
      <w:pPr>
        <w:rPr>
          <w:rFonts w:ascii="Century Gothic" w:hAnsi="Century Gothic"/>
          <w:b/>
          <w:sz w:val="20"/>
        </w:rPr>
      </w:pPr>
      <w:r w:rsidRPr="00A87958">
        <w:rPr>
          <w:rFonts w:ascii="Century Gothic" w:hAnsi="Century Gothic"/>
          <w:b/>
          <w:sz w:val="20"/>
        </w:rPr>
        <w:t>Social Work</w:t>
      </w:r>
      <w:r>
        <w:rPr>
          <w:rFonts w:ascii="Century Gothic" w:hAnsi="Century Gothic"/>
          <w:b/>
          <w:sz w:val="20"/>
        </w:rPr>
        <w:t xml:space="preserve"> and </w:t>
      </w:r>
      <w:r w:rsidRPr="00A87958">
        <w:rPr>
          <w:rFonts w:ascii="Century Gothic" w:hAnsi="Century Gothic"/>
          <w:b/>
          <w:sz w:val="20"/>
        </w:rPr>
        <w:t>LMHC Contact Hours and CASAC credits (existing CASAC’s only) are available</w:t>
      </w:r>
    </w:p>
    <w:p w:rsidR="006C72D3" w:rsidRDefault="006C72D3" w:rsidP="006C72D3">
      <w:pPr>
        <w:spacing w:after="60"/>
        <w:contextualSpacing/>
        <w:rPr>
          <w:rFonts w:ascii="Century Gothic" w:hAnsi="Century Gothic"/>
          <w:b/>
          <w:sz w:val="20"/>
        </w:rPr>
      </w:pPr>
    </w:p>
    <w:p w:rsidR="006C72D3" w:rsidRPr="00947353" w:rsidRDefault="006C72D3" w:rsidP="006C72D3">
      <w:pPr>
        <w:spacing w:after="60"/>
        <w:contextualSpacing/>
        <w:rPr>
          <w:rFonts w:ascii="Century Gothic" w:hAnsi="Century Gothic"/>
          <w:b/>
          <w:sz w:val="20"/>
          <w:u w:val="single"/>
        </w:rPr>
      </w:pPr>
      <w:r w:rsidRPr="006C72D3">
        <w:rPr>
          <w:rFonts w:ascii="Century Gothic" w:hAnsi="Century Gothic"/>
          <w:b/>
          <w:sz w:val="20"/>
        </w:rPr>
        <w:t>Registration Questions</w:t>
      </w:r>
      <w:r w:rsidRPr="006C72D3">
        <w:rPr>
          <w:rFonts w:ascii="Century Gothic" w:hAnsi="Century Gothic"/>
          <w:sz w:val="20"/>
        </w:rPr>
        <w:t xml:space="preserve">:  </w:t>
      </w:r>
      <w:r w:rsidR="00947353" w:rsidRPr="00947353">
        <w:rPr>
          <w:rFonts w:ascii="Century Gothic" w:hAnsi="Century Gothic"/>
          <w:b/>
          <w:sz w:val="20"/>
          <w:u w:val="single"/>
        </w:rPr>
        <w:t xml:space="preserve">Amy </w:t>
      </w:r>
      <w:r w:rsidR="00FF4B9A">
        <w:rPr>
          <w:rFonts w:ascii="Century Gothic" w:hAnsi="Century Gothic"/>
          <w:b/>
          <w:sz w:val="20"/>
          <w:u w:val="single"/>
        </w:rPr>
        <w:t>Mann</w:t>
      </w:r>
      <w:r w:rsidR="00947353" w:rsidRPr="00947353">
        <w:rPr>
          <w:rFonts w:ascii="Century Gothic" w:hAnsi="Century Gothic"/>
          <w:b/>
          <w:sz w:val="20"/>
          <w:u w:val="single"/>
        </w:rPr>
        <w:t>, Catt Co Suicide Prevention Coalition Coordinator</w:t>
      </w:r>
      <w:r w:rsidR="00947353">
        <w:rPr>
          <w:rFonts w:ascii="Century Gothic" w:hAnsi="Century Gothic"/>
          <w:b/>
          <w:sz w:val="20"/>
        </w:rPr>
        <w:t xml:space="preserve"> </w:t>
      </w:r>
      <w:r w:rsidR="00947353" w:rsidRPr="00947353">
        <w:rPr>
          <w:rFonts w:ascii="Century Gothic" w:hAnsi="Century Gothic"/>
          <w:b/>
          <w:sz w:val="20"/>
          <w:u w:val="single"/>
        </w:rPr>
        <w:t>716-701-3323</w:t>
      </w:r>
    </w:p>
    <w:p w:rsidR="00B862B7" w:rsidRPr="00D03814" w:rsidRDefault="00B862B7" w:rsidP="00B862B7">
      <w:pPr>
        <w:spacing w:after="60"/>
        <w:rPr>
          <w:rFonts w:ascii="Century Gothic" w:hAnsi="Century Gothic"/>
          <w:color w:val="0F243E"/>
          <w:sz w:val="20"/>
          <w:highlight w:val="yellow"/>
        </w:rPr>
      </w:pPr>
      <w:r w:rsidRPr="00D03814">
        <w:rPr>
          <w:rFonts w:ascii="Century Gothic" w:hAnsi="Century Gothic"/>
          <w:color w:val="0F243E"/>
          <w:sz w:val="20"/>
        </w:rPr>
        <w:t>Sponsored by New York State Office of Mental Health, Suicide Pr</w:t>
      </w:r>
      <w:r w:rsidR="00947353" w:rsidRPr="00D03814">
        <w:rPr>
          <w:rFonts w:ascii="Century Gothic" w:hAnsi="Century Gothic"/>
          <w:color w:val="0F243E"/>
          <w:sz w:val="20"/>
        </w:rPr>
        <w:t>evention Center of New York, Cattaraugus County Suicide Prevention Coalition, Cattaraugus County Health Department</w:t>
      </w:r>
      <w:r w:rsidR="00D03814" w:rsidRPr="00D03814">
        <w:rPr>
          <w:rFonts w:ascii="Century Gothic" w:hAnsi="Century Gothic"/>
          <w:color w:val="0F243E"/>
          <w:sz w:val="20"/>
        </w:rPr>
        <w:t>, and Southern Tier Health Care Systems, Inc</w:t>
      </w:r>
      <w:r w:rsidR="00D03814">
        <w:rPr>
          <w:rFonts w:ascii="Century Gothic" w:hAnsi="Century Gothic"/>
          <w:color w:val="0F243E"/>
          <w:sz w:val="20"/>
        </w:rPr>
        <w:t>.</w:t>
      </w:r>
    </w:p>
    <w:p w:rsidR="00D84419" w:rsidRDefault="00D84419" w:rsidP="00D84419">
      <w:pPr>
        <w:spacing w:after="60"/>
        <w:rPr>
          <w:rFonts w:ascii="Arial" w:hAnsi="Arial"/>
          <w:sz w:val="20"/>
        </w:rPr>
      </w:pPr>
    </w:p>
    <w:p w:rsidR="00947353" w:rsidRDefault="008269ED" w:rsidP="008269ED">
      <w:pPr>
        <w:spacing w:after="60"/>
      </w:pPr>
      <w:r w:rsidRPr="008269ED">
        <w:rPr>
          <w:rFonts w:ascii="Arial" w:hAnsi="Arial"/>
          <w:noProof/>
          <w:sz w:val="20"/>
        </w:rPr>
        <mc:AlternateContent>
          <mc:Choice Requires="wps">
            <w:drawing>
              <wp:inline distT="0" distB="0" distL="0" distR="0" wp14:anchorId="3170C089" wp14:editId="4D970955">
                <wp:extent cx="6179820" cy="3619500"/>
                <wp:effectExtent l="0" t="0" r="1143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9ED" w:rsidRPr="008269ED" w:rsidRDefault="008269ED" w:rsidP="008269ED">
                            <w:pPr>
                              <w:spacing w:after="60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8269ED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Registration Form</w:t>
                            </w:r>
                          </w:p>
                          <w:p w:rsidR="008269ED" w:rsidRPr="00BB7916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BB791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Name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id w:val="1499840395"/>
                                <w:placeholder>
                                  <w:docPart w:val="7213B497576C4E89A55AD24B365D698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BB7916">
                                  <w:rPr>
                                    <w:rStyle w:val="PlaceholderText"/>
                                    <w:rFonts w:eastAsiaTheme="minorHAnsi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269ED" w:rsidRPr="00BB7916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8269ED" w:rsidRPr="00BB7916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BB791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Your Organization</w:t>
                            </w:r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id w:val="-1350640937"/>
                                <w:placeholder>
                                  <w:docPart w:val="7213B497576C4E89A55AD24B365D698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BB7916">
                                  <w:rPr>
                                    <w:rStyle w:val="PlaceholderText"/>
                                    <w:rFonts w:eastAsiaTheme="minorHAnsi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ab/>
                            </w:r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B7916" w:rsidRPr="00BB7916" w:rsidRDefault="00BB7916" w:rsidP="008269ED">
                            <w:pPr>
                              <w:spacing w:after="60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269ED" w:rsidRPr="00BB7916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BB791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Position</w:t>
                            </w:r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id w:val="-575285519"/>
                                <w:placeholder>
                                  <w:docPart w:val="7213B497576C4E89A55AD24B365D698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BB7916">
                                  <w:rPr>
                                    <w:rStyle w:val="PlaceholderText"/>
                                    <w:rFonts w:eastAsiaTheme="minorHAnsi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269ED" w:rsidRPr="00BB7916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8269ED" w:rsidRPr="00BB7916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BB791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Phone</w:t>
                            </w:r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id w:val="1185563708"/>
                                <w:placeholder>
                                  <w:docPart w:val="7213B497576C4E89A55AD24B365D698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BB7916">
                                  <w:rPr>
                                    <w:rStyle w:val="PlaceholderText"/>
                                    <w:rFonts w:eastAsiaTheme="minorHAnsi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B7916" w:rsidRPr="00BB7916" w:rsidRDefault="00BB7916" w:rsidP="008269ED">
                            <w:pPr>
                              <w:spacing w:after="60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269ED" w:rsidRPr="008269ED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BB791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Email</w:t>
                            </w:r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id w:val="250393865"/>
                                <w:placeholder>
                                  <w:docPart w:val="7213B497576C4E89A55AD24B365D698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BB7916">
                                  <w:rPr>
                                    <w:rStyle w:val="PlaceholderText"/>
                                    <w:rFonts w:eastAsiaTheme="minorHAnsi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269ED" w:rsidRPr="008269ED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  <w:p w:rsidR="008269ED" w:rsidRPr="006C72D3" w:rsidRDefault="008269ED" w:rsidP="008269ED">
                            <w:pPr>
                              <w:contextualSpacing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6C72D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Special Requirements</w:t>
                            </w:r>
                            <w:r w:rsidRPr="006C72D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id w:val="1617717660"/>
                                <w:placeholder>
                                  <w:docPart w:val="712FF34E3D7547E39C4B034402666A4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BB7916">
                                  <w:rPr>
                                    <w:rFonts w:eastAsiaTheme="minorHAnsi"/>
                                    <w:color w:val="808080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269ED" w:rsidRPr="006C72D3" w:rsidRDefault="008269ED" w:rsidP="008269ED">
                            <w:pPr>
                              <w:ind w:left="360" w:hanging="360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:rsidR="008269ED" w:rsidRDefault="008269ED" w:rsidP="00826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70C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6.6pt;height:2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">
                <v:textbox>
                  <w:txbxContent>
                    <w:p w:rsidR="008269ED" w:rsidRPr="008269ED" w:rsidRDefault="008269ED" w:rsidP="008269ED">
                      <w:pPr>
                        <w:spacing w:after="60"/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8269ED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Registration Form</w:t>
                      </w:r>
                    </w:p>
                    <w:p w:rsidR="008269ED" w:rsidRPr="00BB7916" w:rsidRDefault="008269ED" w:rsidP="008269ED">
                      <w:pPr>
                        <w:spacing w:after="60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BB791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Name </w:t>
                      </w:r>
                      <w:sdt>
                        <w:sdtPr>
                          <w:rPr>
                            <w:rFonts w:ascii="Arial" w:hAnsi="Arial"/>
                            <w:sz w:val="32"/>
                            <w:szCs w:val="32"/>
                          </w:rPr>
                          <w:id w:val="1499840395"/>
                          <w:placeholder>
                            <w:docPart w:val="7213B497576C4E89A55AD24B365D6987"/>
                          </w:placeholder>
                          <w:showingPlcHdr/>
                        </w:sdtPr>
                        <w:sdtEndPr/>
                        <w:sdtContent>
                          <w:r w:rsidRPr="00BB7916">
                            <w:rPr>
                              <w:rStyle w:val="PlaceholderText"/>
                              <w:rFonts w:eastAsiaTheme="minorHAnsi"/>
                              <w:sz w:val="32"/>
                              <w:szCs w:val="32"/>
                            </w:rPr>
                            <w:t>Click here to enter text.</w:t>
                          </w:r>
                        </w:sdtContent>
                      </w:sdt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269ED" w:rsidRPr="00BB7916" w:rsidRDefault="008269ED" w:rsidP="008269ED">
                      <w:pPr>
                        <w:spacing w:after="60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8269ED" w:rsidRPr="00BB7916" w:rsidRDefault="008269ED" w:rsidP="008269ED">
                      <w:pPr>
                        <w:spacing w:after="60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BB791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Your Organization</w:t>
                      </w:r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/>
                            <w:sz w:val="32"/>
                            <w:szCs w:val="32"/>
                          </w:rPr>
                          <w:id w:val="-1350640937"/>
                          <w:placeholder>
                            <w:docPart w:val="7213B497576C4E89A55AD24B365D6987"/>
                          </w:placeholder>
                          <w:showingPlcHdr/>
                        </w:sdtPr>
                        <w:sdtEndPr/>
                        <w:sdtContent>
                          <w:r w:rsidRPr="00BB7916">
                            <w:rPr>
                              <w:rStyle w:val="PlaceholderText"/>
                              <w:rFonts w:eastAsiaTheme="minorHAnsi"/>
                              <w:sz w:val="32"/>
                              <w:szCs w:val="32"/>
                            </w:rPr>
                            <w:t>Click here to enter text.</w:t>
                          </w:r>
                        </w:sdtContent>
                      </w:sdt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ab/>
                      </w:r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ab/>
                      </w:r>
                    </w:p>
                    <w:p w:rsidR="00BB7916" w:rsidRPr="00BB7916" w:rsidRDefault="00BB7916" w:rsidP="008269ED">
                      <w:pPr>
                        <w:spacing w:after="60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8269ED" w:rsidRPr="00BB7916" w:rsidRDefault="008269ED" w:rsidP="008269ED">
                      <w:pPr>
                        <w:spacing w:after="60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BB791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Position</w:t>
                      </w:r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/>
                            <w:sz w:val="32"/>
                            <w:szCs w:val="32"/>
                          </w:rPr>
                          <w:id w:val="-575285519"/>
                          <w:placeholder>
                            <w:docPart w:val="7213B497576C4E89A55AD24B365D6987"/>
                          </w:placeholder>
                          <w:showingPlcHdr/>
                        </w:sdtPr>
                        <w:sdtEndPr/>
                        <w:sdtContent>
                          <w:r w:rsidRPr="00BB7916">
                            <w:rPr>
                              <w:rStyle w:val="PlaceholderText"/>
                              <w:rFonts w:eastAsiaTheme="minorHAnsi"/>
                              <w:sz w:val="32"/>
                              <w:szCs w:val="32"/>
                            </w:rPr>
                            <w:t>Click here to enter text.</w:t>
                          </w:r>
                        </w:sdtContent>
                      </w:sdt>
                    </w:p>
                    <w:p w:rsidR="008269ED" w:rsidRPr="00BB7916" w:rsidRDefault="008269ED" w:rsidP="008269ED">
                      <w:pPr>
                        <w:spacing w:after="60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8269ED" w:rsidRPr="00BB7916" w:rsidRDefault="008269ED" w:rsidP="008269ED">
                      <w:pPr>
                        <w:spacing w:after="60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BB791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Phone</w:t>
                      </w:r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/>
                            <w:sz w:val="32"/>
                            <w:szCs w:val="32"/>
                          </w:rPr>
                          <w:id w:val="1185563708"/>
                          <w:placeholder>
                            <w:docPart w:val="7213B497576C4E89A55AD24B365D6987"/>
                          </w:placeholder>
                          <w:showingPlcHdr/>
                        </w:sdtPr>
                        <w:sdtEndPr/>
                        <w:sdtContent>
                          <w:r w:rsidRPr="00BB7916">
                            <w:rPr>
                              <w:rStyle w:val="PlaceholderText"/>
                              <w:rFonts w:eastAsiaTheme="minorHAnsi"/>
                              <w:sz w:val="32"/>
                              <w:szCs w:val="32"/>
                            </w:rPr>
                            <w:t>Click here to enter text.</w:t>
                          </w:r>
                        </w:sdtContent>
                      </w:sdt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B7916" w:rsidRPr="00BB7916" w:rsidRDefault="00BB7916" w:rsidP="008269ED">
                      <w:pPr>
                        <w:spacing w:after="60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8269ED" w:rsidRPr="008269ED" w:rsidRDefault="008269ED" w:rsidP="008269ED">
                      <w:pPr>
                        <w:spacing w:after="60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BB791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Email</w:t>
                      </w:r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/>
                            <w:sz w:val="32"/>
                            <w:szCs w:val="32"/>
                          </w:rPr>
                          <w:id w:val="250393865"/>
                          <w:placeholder>
                            <w:docPart w:val="7213B497576C4E89A55AD24B365D6987"/>
                          </w:placeholder>
                          <w:showingPlcHdr/>
                        </w:sdtPr>
                        <w:sdtEndPr/>
                        <w:sdtContent>
                          <w:r w:rsidRPr="00BB7916">
                            <w:rPr>
                              <w:rStyle w:val="PlaceholderText"/>
                              <w:rFonts w:eastAsiaTheme="minorHAnsi"/>
                              <w:sz w:val="32"/>
                              <w:szCs w:val="32"/>
                            </w:rPr>
                            <w:t>Click here to enter text.</w:t>
                          </w:r>
                        </w:sdtContent>
                      </w:sdt>
                    </w:p>
                    <w:p w:rsidR="008269ED" w:rsidRPr="008269ED" w:rsidRDefault="008269ED" w:rsidP="008269ED">
                      <w:pPr>
                        <w:spacing w:after="60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  <w:p w:rsidR="008269ED" w:rsidRPr="006C72D3" w:rsidRDefault="008269ED" w:rsidP="008269ED">
                      <w:pPr>
                        <w:contextualSpacing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6C72D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Special Requirements</w:t>
                      </w:r>
                      <w:r w:rsidRPr="006C72D3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id w:val="1617717660"/>
                          <w:placeholder>
                            <w:docPart w:val="712FF34E3D7547E39C4B034402666A4F"/>
                          </w:placeholder>
                          <w:showingPlcHdr/>
                        </w:sdtPr>
                        <w:sdtEndPr/>
                        <w:sdtContent>
                          <w:r w:rsidRPr="00BB7916">
                            <w:rPr>
                              <w:rFonts w:eastAsiaTheme="minorHAnsi"/>
                              <w:color w:val="808080"/>
                              <w:sz w:val="32"/>
                              <w:szCs w:val="32"/>
                            </w:rPr>
                            <w:t>Click here to enter text.</w:t>
                          </w:r>
                        </w:sdtContent>
                      </w:sdt>
                    </w:p>
                    <w:p w:rsidR="008269ED" w:rsidRPr="006C72D3" w:rsidRDefault="008269ED" w:rsidP="008269ED">
                      <w:pPr>
                        <w:ind w:left="360" w:hanging="360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:rsidR="008269ED" w:rsidRDefault="008269ED" w:rsidP="008269ED"/>
                  </w:txbxContent>
                </v:textbox>
                <w10:anchorlock/>
              </v:shape>
            </w:pict>
          </mc:Fallback>
        </mc:AlternateContent>
      </w:r>
    </w:p>
    <w:sectPr w:rsidR="00947353" w:rsidSect="00D03814">
      <w:headerReference w:type="default" r:id="rId8"/>
      <w:footerReference w:type="default" r:id="rId9"/>
      <w:pgSz w:w="12240" w:h="15840"/>
      <w:pgMar w:top="276" w:right="1440" w:bottom="720" w:left="1260" w:header="27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76" w:rsidRDefault="00214976" w:rsidP="00BC7F44">
      <w:r>
        <w:separator/>
      </w:r>
    </w:p>
  </w:endnote>
  <w:endnote w:type="continuationSeparator" w:id="0">
    <w:p w:rsidR="00214976" w:rsidRDefault="00214976" w:rsidP="00BC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14" w:rsidRDefault="00D03814" w:rsidP="00D03814">
    <w:pPr>
      <w:pStyle w:val="Footer"/>
      <w:rPr>
        <w:b/>
        <w:sz w:val="16"/>
        <w:szCs w:val="16"/>
      </w:rPr>
    </w:pPr>
    <w:r w:rsidRPr="00D03814">
      <w:rPr>
        <w:rFonts w:ascii="Calibri" w:hAnsi="Calibri"/>
        <w:noProof/>
        <w:sz w:val="20"/>
      </w:rPr>
      <w:drawing>
        <wp:anchor distT="0" distB="0" distL="114300" distR="114300" simplePos="0" relativeHeight="251659264" behindDoc="1" locked="0" layoutInCell="1" allowOverlap="1" wp14:anchorId="520E161D" wp14:editId="017326B6">
          <wp:simplePos x="0" y="0"/>
          <wp:positionH relativeFrom="column">
            <wp:posOffset>662940</wp:posOffset>
          </wp:positionH>
          <wp:positionV relativeFrom="paragraph">
            <wp:posOffset>48895</wp:posOffset>
          </wp:positionV>
          <wp:extent cx="1005840" cy="726440"/>
          <wp:effectExtent l="0" t="0" r="3810" b="0"/>
          <wp:wrapNone/>
          <wp:docPr id="2" name="Picture 2" descr="C:\Users\allafler\Documents\suicide prevention coalition\logos and graphics\CCSPC 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lafler\Documents\suicide prevention coalition\logos and graphics\CCSPC logo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Demi Cond" w:hAnsi="Franklin Gothic Demi Cond"/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73DA86E7" wp14:editId="21764A53">
          <wp:simplePos x="0" y="0"/>
          <wp:positionH relativeFrom="column">
            <wp:posOffset>2613660</wp:posOffset>
          </wp:positionH>
          <wp:positionV relativeFrom="paragraph">
            <wp:posOffset>50800</wp:posOffset>
          </wp:positionV>
          <wp:extent cx="792480" cy="92265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916">
      <w:rPr>
        <w:b/>
        <w:sz w:val="16"/>
        <w:szCs w:val="16"/>
      </w:rPr>
      <w:t>Revised March 2, 2017</w:t>
    </w:r>
  </w:p>
  <w:p w:rsidR="00D03814" w:rsidRDefault="00D03814" w:rsidP="00D03814">
    <w:pPr>
      <w:pStyle w:val="Footer"/>
      <w:rPr>
        <w:rFonts w:ascii="Franklin Gothic Demi Cond" w:hAnsi="Franklin Gothic Demi Cond"/>
        <w:i/>
        <w:sz w:val="20"/>
      </w:rPr>
    </w:pPr>
  </w:p>
  <w:p w:rsidR="00D03814" w:rsidRDefault="00D03814" w:rsidP="00D03814">
    <w:pPr>
      <w:pStyle w:val="Footer"/>
      <w:tabs>
        <w:tab w:val="clear" w:pos="4680"/>
        <w:tab w:val="clear" w:pos="9360"/>
      </w:tabs>
      <w:rPr>
        <w:rFonts w:ascii="Franklin Gothic Demi Cond" w:hAnsi="Franklin Gothic Demi Cond"/>
        <w:i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970CC5" wp14:editId="6FD1BB07">
          <wp:simplePos x="0" y="0"/>
          <wp:positionH relativeFrom="column">
            <wp:posOffset>3970020</wp:posOffset>
          </wp:positionH>
          <wp:positionV relativeFrom="paragraph">
            <wp:posOffset>6985</wp:posOffset>
          </wp:positionV>
          <wp:extent cx="1783080" cy="454660"/>
          <wp:effectExtent l="0" t="0" r="7620" b="2540"/>
          <wp:wrapNone/>
          <wp:docPr id="3" name="Picture 3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Demi Cond" w:hAnsi="Franklin Gothic Demi Cond"/>
        <w:i/>
        <w:sz w:val="20"/>
      </w:rPr>
      <w:tab/>
      <w:t xml:space="preserve"> </w:t>
    </w:r>
    <w:r>
      <w:rPr>
        <w:rFonts w:ascii="Franklin Gothic Demi Cond" w:hAnsi="Franklin Gothic Demi Cond"/>
        <w:i/>
        <w:sz w:val="20"/>
      </w:rPr>
      <w:tab/>
    </w:r>
    <w:r>
      <w:rPr>
        <w:rFonts w:ascii="Franklin Gothic Demi Cond" w:hAnsi="Franklin Gothic Demi Cond"/>
        <w:i/>
        <w:sz w:val="20"/>
      </w:rPr>
      <w:tab/>
    </w:r>
  </w:p>
  <w:p w:rsidR="00D03814" w:rsidRDefault="00D03814" w:rsidP="00D03814">
    <w:pPr>
      <w:pStyle w:val="Footer"/>
      <w:tabs>
        <w:tab w:val="clear" w:pos="4680"/>
        <w:tab w:val="clear" w:pos="9360"/>
      </w:tabs>
      <w:rPr>
        <w:rFonts w:ascii="Franklin Gothic Demi Cond" w:hAnsi="Franklin Gothic Demi Cond"/>
        <w:i/>
        <w:sz w:val="20"/>
      </w:rPr>
    </w:pPr>
  </w:p>
  <w:p w:rsidR="00D03814" w:rsidRDefault="00D03814" w:rsidP="00D03814">
    <w:pPr>
      <w:pStyle w:val="Footer"/>
      <w:tabs>
        <w:tab w:val="clear" w:pos="4680"/>
        <w:tab w:val="clear" w:pos="9360"/>
      </w:tabs>
      <w:rPr>
        <w:rFonts w:ascii="Franklin Gothic Demi Cond" w:hAnsi="Franklin Gothic Demi Cond"/>
        <w:i/>
        <w:sz w:val="20"/>
      </w:rPr>
    </w:pPr>
  </w:p>
  <w:p w:rsidR="00161A84" w:rsidRPr="00D03814" w:rsidRDefault="00D03814" w:rsidP="00D03814">
    <w:pPr>
      <w:pStyle w:val="Footer"/>
      <w:tabs>
        <w:tab w:val="clear" w:pos="4680"/>
        <w:tab w:val="clear" w:pos="9360"/>
      </w:tabs>
      <w:rPr>
        <w:b/>
        <w:sz w:val="16"/>
        <w:szCs w:val="16"/>
      </w:rPr>
    </w:pPr>
    <w:r w:rsidRPr="00D03814">
      <w:rPr>
        <w:rFonts w:ascii="Franklin Gothic Demi Cond" w:hAnsi="Franklin Gothic Demi Cond"/>
        <w:i/>
        <w:sz w:val="20"/>
      </w:rPr>
      <w:t>Cattaraugus County Suicide Prevention Coalition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76" w:rsidRDefault="00214976" w:rsidP="00BC7F44">
      <w:r>
        <w:separator/>
      </w:r>
    </w:p>
  </w:footnote>
  <w:footnote w:type="continuationSeparator" w:id="0">
    <w:p w:rsidR="00214976" w:rsidRDefault="00214976" w:rsidP="00BC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44" w:rsidRDefault="006C72D3">
    <w:pPr>
      <w:pStyle w:val="Header"/>
    </w:pPr>
    <w:r w:rsidRPr="00E97B33">
      <w:rPr>
        <w:noProof/>
      </w:rPr>
      <w:drawing>
        <wp:inline distT="0" distB="0" distL="0" distR="0" wp14:anchorId="111086DF" wp14:editId="4212D6FA">
          <wp:extent cx="1626870" cy="496260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274" cy="538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F44">
      <w:ptab w:relativeTo="margin" w:alignment="center" w:leader="none"/>
    </w:r>
    <w:r w:rsidR="00D5067B">
      <w:rPr>
        <w:rFonts w:ascii="Arial" w:hAnsi="Arial" w:cs="Arial"/>
        <w:noProof/>
        <w:color w:val="000000"/>
      </w:rPr>
      <w:drawing>
        <wp:inline distT="0" distB="0" distL="0" distR="0">
          <wp:extent cx="342900" cy="297180"/>
          <wp:effectExtent l="0" t="0" r="0" b="7620"/>
          <wp:docPr id="4" name="Picture 1" descr="safetal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tal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F44">
      <w:rPr>
        <w:rFonts w:ascii="Arial" w:hAnsi="Arial" w:cs="Arial"/>
        <w:color w:val="000000"/>
      </w:rPr>
      <w:t xml:space="preserve">  </w:t>
    </w:r>
    <w:r w:rsidR="00BC7F44" w:rsidRPr="007506D8">
      <w:rPr>
        <w:rFonts w:ascii="Trebuchet MS" w:hAnsi="Trebuchet MS" w:cs="Arial"/>
        <w:b/>
        <w:bCs/>
        <w:color w:val="000000"/>
        <w:sz w:val="44"/>
        <w:szCs w:val="48"/>
      </w:rPr>
      <w:t>SafeTALK</w:t>
    </w:r>
    <w:r w:rsidR="00BC7F44" w:rsidRPr="007506D8">
      <w:rPr>
        <w:rFonts w:ascii="Bradley Hand ITC" w:hAnsi="Bradley Hand ITC" w:cs="Arial"/>
        <w:b/>
        <w:bCs/>
        <w:color w:val="808080"/>
        <w:sz w:val="20"/>
        <w:szCs w:val="22"/>
      </w:rPr>
      <w:t xml:space="preserve"> Suicide Alertness for Everyone</w:t>
    </w:r>
    <w:r w:rsidR="00BC7F44">
      <w:rPr>
        <w:rFonts w:ascii="Bradley Hand ITC" w:hAnsi="Bradley Hand ITC" w:cs="Arial"/>
        <w:b/>
        <w:bCs/>
        <w:color w:val="808080"/>
        <w:sz w:val="20"/>
        <w:szCs w:val="22"/>
      </w:rPr>
      <w:t xml:space="preserve"> </w:t>
    </w:r>
    <w:r>
      <w:rPr>
        <w:rFonts w:ascii="Bradley Hand ITC" w:hAnsi="Bradley Hand ITC" w:cs="Arial"/>
        <w:b/>
        <w:bCs/>
        <w:color w:val="808080"/>
        <w:sz w:val="20"/>
        <w:szCs w:val="22"/>
      </w:rPr>
      <w:t xml:space="preserve">      </w:t>
    </w:r>
    <w:r>
      <w:rPr>
        <w:noProof/>
      </w:rPr>
      <w:drawing>
        <wp:inline distT="0" distB="0" distL="0" distR="0" wp14:anchorId="67CE16F9" wp14:editId="68544CB6">
          <wp:extent cx="655320" cy="431704"/>
          <wp:effectExtent l="19050" t="0" r="11430" b="292735"/>
          <wp:docPr id="3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88" cy="435833"/>
                  </a:xfrm>
                  <a:prstGeom prst="rect">
                    <a:avLst/>
                  </a:prstGeom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</wp:inline>
      </w:drawing>
    </w:r>
    <w:r w:rsidR="00BC7F4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0446F"/>
    <w:multiLevelType w:val="hybridMultilevel"/>
    <w:tmpl w:val="4D7E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19"/>
    <w:rsid w:val="00115AC0"/>
    <w:rsid w:val="001213A5"/>
    <w:rsid w:val="001E1C53"/>
    <w:rsid w:val="00214976"/>
    <w:rsid w:val="0030624A"/>
    <w:rsid w:val="00360604"/>
    <w:rsid w:val="003638F5"/>
    <w:rsid w:val="00366AFA"/>
    <w:rsid w:val="00426397"/>
    <w:rsid w:val="006C72D3"/>
    <w:rsid w:val="00712E4F"/>
    <w:rsid w:val="007240C8"/>
    <w:rsid w:val="008269ED"/>
    <w:rsid w:val="00857313"/>
    <w:rsid w:val="00947353"/>
    <w:rsid w:val="00A619EE"/>
    <w:rsid w:val="00A87958"/>
    <w:rsid w:val="00B862B7"/>
    <w:rsid w:val="00BB7916"/>
    <w:rsid w:val="00BC7F44"/>
    <w:rsid w:val="00C2694B"/>
    <w:rsid w:val="00C60C2B"/>
    <w:rsid w:val="00C83EEB"/>
    <w:rsid w:val="00D03814"/>
    <w:rsid w:val="00D5067B"/>
    <w:rsid w:val="00D84419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90C4"/>
  <w15:docId w15:val="{63FD84A6-0EA1-4D09-968B-26B8A2B1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419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8441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4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419"/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D844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7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F44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87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vingworks.net/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13B497576C4E89A55AD24B365D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90846-D172-4C69-A74F-CB172EFAE646}"/>
      </w:docPartPr>
      <w:docPartBody>
        <w:p w:rsidR="00CC14C5" w:rsidRDefault="00D97FF5" w:rsidP="00D97FF5">
          <w:pPr>
            <w:pStyle w:val="7213B497576C4E89A55AD24B365D6987"/>
          </w:pPr>
          <w:r w:rsidRPr="000A324A">
            <w:rPr>
              <w:rStyle w:val="PlaceholderText"/>
            </w:rPr>
            <w:t>Click here to enter text.</w:t>
          </w:r>
        </w:p>
      </w:docPartBody>
    </w:docPart>
    <w:docPart>
      <w:docPartPr>
        <w:name w:val="712FF34E3D7547E39C4B03440266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0772-3A46-4171-A19F-015F55C9E27D}"/>
      </w:docPartPr>
      <w:docPartBody>
        <w:p w:rsidR="00CC14C5" w:rsidRDefault="00D97FF5" w:rsidP="00D97FF5">
          <w:pPr>
            <w:pStyle w:val="712FF34E3D7547E39C4B034402666A4F"/>
          </w:pPr>
          <w:r w:rsidRPr="00CD0C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F5"/>
    <w:rsid w:val="002C4D94"/>
    <w:rsid w:val="003D1E9F"/>
    <w:rsid w:val="00B86640"/>
    <w:rsid w:val="00BA1CC9"/>
    <w:rsid w:val="00CC14C5"/>
    <w:rsid w:val="00D40FEB"/>
    <w:rsid w:val="00D97FF5"/>
    <w:rsid w:val="00D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FF5"/>
    <w:rPr>
      <w:color w:val="808080"/>
    </w:rPr>
  </w:style>
  <w:style w:type="paragraph" w:customStyle="1" w:styleId="52AB46DD03AE451D8D5E3F283B088827">
    <w:name w:val="52AB46DD03AE451D8D5E3F283B088827"/>
    <w:rsid w:val="00D97FF5"/>
  </w:style>
  <w:style w:type="paragraph" w:customStyle="1" w:styleId="39149E0210C448F3947E0DB0D94C937A">
    <w:name w:val="39149E0210C448F3947E0DB0D94C937A"/>
    <w:rsid w:val="00D97FF5"/>
  </w:style>
  <w:style w:type="paragraph" w:customStyle="1" w:styleId="07E8BF4289394620966D6D22C235D7D8">
    <w:name w:val="07E8BF4289394620966D6D22C235D7D8"/>
    <w:rsid w:val="00D97FF5"/>
  </w:style>
  <w:style w:type="paragraph" w:customStyle="1" w:styleId="7C30FE2E4BF5497A89D6DF7024E127A8">
    <w:name w:val="7C30FE2E4BF5497A89D6DF7024E127A8"/>
    <w:rsid w:val="00D97FF5"/>
  </w:style>
  <w:style w:type="paragraph" w:customStyle="1" w:styleId="66148F5681914CA49491E2449B5C2B47">
    <w:name w:val="66148F5681914CA49491E2449B5C2B47"/>
    <w:rsid w:val="00D97FF5"/>
  </w:style>
  <w:style w:type="paragraph" w:customStyle="1" w:styleId="7213B497576C4E89A55AD24B365D6987">
    <w:name w:val="7213B497576C4E89A55AD24B365D6987"/>
    <w:rsid w:val="00D97FF5"/>
  </w:style>
  <w:style w:type="paragraph" w:customStyle="1" w:styleId="712FF34E3D7547E39C4B034402666A4F">
    <w:name w:val="712FF34E3D7547E39C4B034402666A4F"/>
    <w:rsid w:val="00D97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NYSOMH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Lloyd-Lester, Garra (OMH)</dc:creator>
  <cp:lastModifiedBy>Amy L. Lafler</cp:lastModifiedBy>
  <cp:revision>2</cp:revision>
  <cp:lastPrinted>2018-06-06T20:45:00Z</cp:lastPrinted>
  <dcterms:created xsi:type="dcterms:W3CDTF">2019-08-05T14:41:00Z</dcterms:created>
  <dcterms:modified xsi:type="dcterms:W3CDTF">2019-08-05T14:41:00Z</dcterms:modified>
</cp:coreProperties>
</file>